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F" w:rsidRPr="003F5E55" w:rsidRDefault="00161C2F" w:rsidP="00161C2F">
      <w:pPr>
        <w:tabs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3779">
        <w:rPr>
          <w:rFonts w:ascii="Times New Roman" w:hAnsi="Times New Roman" w:cs="Times New Roman"/>
          <w:sz w:val="28"/>
          <w:szCs w:val="28"/>
          <w:u w:val="single"/>
        </w:rPr>
        <w:t>Рек</w:t>
      </w:r>
      <w:r w:rsidRPr="003F5E55">
        <w:rPr>
          <w:rFonts w:ascii="Times New Roman" w:hAnsi="Times New Roman" w:cs="Times New Roman"/>
          <w:sz w:val="28"/>
          <w:szCs w:val="28"/>
          <w:u w:val="single"/>
        </w:rPr>
        <w:t xml:space="preserve">визиты </w:t>
      </w:r>
      <w:r w:rsidRPr="003F5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НСО КШИ САКК им. А.И. Покрышкина.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: 5403223785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: 540301001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: 1095403003882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</w:t>
      </w: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: 60838620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</w:t>
      </w: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: 80.21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/с : 40601810600043000001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ГРКЦ ГУ Банка России по  Новосибирской области, </w:t>
      </w:r>
      <w:proofErr w:type="gramStart"/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gramStart"/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045004001</w:t>
      </w:r>
    </w:p>
    <w:p w:rsidR="00161C2F" w:rsidRPr="003F5E55" w:rsidRDefault="00161C2F" w:rsidP="00161C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55">
        <w:rPr>
          <w:rFonts w:ascii="Times New Roman" w:eastAsia="Times New Roman" w:hAnsi="Times New Roman" w:cs="Times New Roman"/>
          <w:sz w:val="28"/>
          <w:szCs w:val="28"/>
          <w:lang w:eastAsia="ru-RU"/>
        </w:rPr>
        <w:t>МФ и НП Новосибирской области (№ 010.03.004.5)</w:t>
      </w:r>
    </w:p>
    <w:p w:rsidR="00E379A1" w:rsidRDefault="00E379A1"/>
    <w:sectPr w:rsidR="00E379A1" w:rsidSect="00E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2F"/>
    <w:rsid w:val="00155372"/>
    <w:rsid w:val="00161C2F"/>
    <w:rsid w:val="00E379A1"/>
    <w:rsid w:val="00E8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Г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2014-05-28T17:32:00Z</dcterms:created>
  <dcterms:modified xsi:type="dcterms:W3CDTF">2014-05-28T17:33:00Z</dcterms:modified>
</cp:coreProperties>
</file>